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66" w:rsidRPr="001C6890" w:rsidRDefault="007B0356">
      <w:pPr>
        <w:pStyle w:val="Titel"/>
        <w:ind w:left="1416"/>
        <w:jc w:val="left"/>
        <w:rPr>
          <w:rFonts w:ascii="Times New Roman" w:hAnsi="Times New Roman" w:cs="Times New Roman"/>
          <w:sz w:val="24"/>
          <w:szCs w:val="24"/>
        </w:rPr>
      </w:pPr>
      <w:r w:rsidRPr="001C6890">
        <w:rPr>
          <w:rFonts w:ascii="Times New Roman" w:hAnsi="Times New Roman" w:cs="Times New Roman"/>
          <w:sz w:val="24"/>
          <w:szCs w:val="24"/>
        </w:rPr>
        <w:t>PAOG nascholing Jeugdgezondheidszorg</w:t>
      </w:r>
    </w:p>
    <w:p w:rsidR="00BC1766" w:rsidRPr="001C6890" w:rsidRDefault="005B2A99">
      <w:pPr>
        <w:jc w:val="center"/>
      </w:pPr>
      <w:r w:rsidRPr="005B2A99">
        <w:rPr>
          <w:rFonts w:eastAsia="Cambria"/>
          <w:b/>
          <w:bCs/>
          <w:kern w:val="28"/>
          <w:sz w:val="24"/>
          <w:szCs w:val="24"/>
        </w:rPr>
        <w:t>Nieuwe richtlijn visus en beeldschermgebruik</w:t>
      </w:r>
    </w:p>
    <w:p w:rsidR="00BC1766" w:rsidRPr="001C6890" w:rsidRDefault="005B2A99">
      <w:pPr>
        <w:jc w:val="center"/>
        <w:rPr>
          <w:b/>
          <w:bCs/>
        </w:rPr>
      </w:pPr>
      <w:r>
        <w:rPr>
          <w:b/>
          <w:bCs/>
        </w:rPr>
        <w:t>26-11-</w:t>
      </w:r>
      <w:r w:rsidR="005C35B0">
        <w:rPr>
          <w:b/>
          <w:bCs/>
        </w:rPr>
        <w:t>20</w:t>
      </w:r>
      <w:r>
        <w:rPr>
          <w:b/>
          <w:bCs/>
        </w:rPr>
        <w:t>19</w:t>
      </w:r>
    </w:p>
    <w:p w:rsidR="00BC1766" w:rsidRDefault="00BC1766"/>
    <w:p w:rsidR="00BC1766" w:rsidRDefault="00BC1766"/>
    <w:p w:rsidR="005C35B0" w:rsidRDefault="005C35B0">
      <w:pPr>
        <w:rPr>
          <w:rFonts w:eastAsia="Arial Unicode MS" w:cs="Arial Unicode MS"/>
        </w:rPr>
      </w:pPr>
    </w:p>
    <w:p w:rsidR="005C35B0" w:rsidRDefault="005C35B0">
      <w:pPr>
        <w:rPr>
          <w:rFonts w:eastAsia="Arial Unicode MS" w:cs="Arial Unicode MS"/>
        </w:rPr>
      </w:pPr>
    </w:p>
    <w:p w:rsidR="005C35B0" w:rsidRDefault="005C35B0">
      <w:pPr>
        <w:rPr>
          <w:rFonts w:eastAsia="Arial Unicode MS" w:cs="Arial Unicode MS"/>
        </w:rPr>
      </w:pPr>
    </w:p>
    <w:p w:rsidR="00BC1766" w:rsidRDefault="007B0356">
      <w:r>
        <w:rPr>
          <w:rFonts w:eastAsia="Arial Unicode MS" w:cs="Arial Unicode MS"/>
        </w:rPr>
        <w:t>Beste collega’s,</w:t>
      </w:r>
    </w:p>
    <w:p w:rsidR="00BC1766" w:rsidRDefault="00BC1766"/>
    <w:p w:rsidR="0052148B" w:rsidRDefault="005B2A99">
      <w:r>
        <w:t>De 2</w:t>
      </w:r>
      <w:r w:rsidRPr="005B2A99">
        <w:rPr>
          <w:vertAlign w:val="superscript"/>
        </w:rPr>
        <w:t>e</w:t>
      </w:r>
      <w:r>
        <w:t xml:space="preserve"> herziening van de </w:t>
      </w:r>
      <w:r w:rsidR="005C35B0">
        <w:t>“</w:t>
      </w:r>
      <w:r>
        <w:t>richtlijn</w:t>
      </w:r>
      <w:r w:rsidR="0052148B">
        <w:t xml:space="preserve"> Opsporen oogafwijkingen</w:t>
      </w:r>
      <w:r w:rsidR="005C35B0">
        <w:t>”</w:t>
      </w:r>
      <w:r w:rsidR="0052148B">
        <w:t xml:space="preserve"> is recent goedgekeurd. Deze herziening bevat veel veranderingen ten op</w:t>
      </w:r>
      <w:r w:rsidR="005C35B0">
        <w:t xml:space="preserve">zichte van de eerdere </w:t>
      </w:r>
      <w:proofErr w:type="spellStart"/>
      <w:r w:rsidR="005C35B0">
        <w:t>richtlijn.Het</w:t>
      </w:r>
      <w:r w:rsidR="0052148B">
        <w:t>t</w:t>
      </w:r>
      <w:proofErr w:type="spellEnd"/>
      <w:r w:rsidR="0052148B">
        <w:t xml:space="preserve"> zal dus veel vragen om dit goed te implementeren in de organisaties. In onze regio wordt ve</w:t>
      </w:r>
      <w:r w:rsidR="0052148B">
        <w:t>r</w:t>
      </w:r>
      <w:r w:rsidR="0052148B">
        <w:t xml:space="preserve">wacht dat we in 2020 hiermee aan de slag kunnen. </w:t>
      </w:r>
    </w:p>
    <w:p w:rsidR="0052148B" w:rsidRDefault="0052148B">
      <w:r>
        <w:t>Tijdens deze avond zal Saskia Vader bespreken wat de veranderingen globaal zijn, en wat dit betekent voor de uitvoering van de JGZ. Hiermee kunnen de verschillende JGZ org</w:t>
      </w:r>
      <w:r>
        <w:t>a</w:t>
      </w:r>
      <w:r>
        <w:t xml:space="preserve">nisaties aan het werk. </w:t>
      </w:r>
    </w:p>
    <w:p w:rsidR="0052148B" w:rsidRDefault="0052148B"/>
    <w:p w:rsidR="0052148B" w:rsidRDefault="0052148B">
      <w:r>
        <w:t>De AJN heeft vorig jaar het standpunt Beeldschermgebruik uitgebracht.</w:t>
      </w:r>
      <w:r w:rsidRPr="0052148B">
        <w:t xml:space="preserve"> </w:t>
      </w:r>
      <w:r>
        <w:t>(</w:t>
      </w:r>
      <w:hyperlink r:id="rId8" w:history="1">
        <w:r w:rsidRPr="000B4443">
          <w:rPr>
            <w:rStyle w:val="Hyperlink"/>
          </w:rPr>
          <w:t>https://ajnjeugdartsen.nl/wp-content/uploads/2018/10/Standpunt-Beeldschermgebruik-2018.pdf</w:t>
        </w:r>
      </w:hyperlink>
      <w:r>
        <w:t xml:space="preserve"> ) </w:t>
      </w:r>
    </w:p>
    <w:p w:rsidR="005C35B0" w:rsidRDefault="005C35B0"/>
    <w:p w:rsidR="0052148B" w:rsidRDefault="0052148B">
      <w:r>
        <w:t xml:space="preserve">Tijdens de presentatie over myopie zal </w:t>
      </w:r>
      <w:r w:rsidR="005C35B0">
        <w:t>er aandacht zijn voor de nieuwe inzichten in b</w:t>
      </w:r>
      <w:r w:rsidR="005C35B0">
        <w:t>e</w:t>
      </w:r>
      <w:r w:rsidR="005C35B0">
        <w:t>handelingen van myopie</w:t>
      </w:r>
      <w:r w:rsidR="005C35B0">
        <w:t xml:space="preserve">, maar zal  </w:t>
      </w:r>
      <w:r>
        <w:t xml:space="preserve">ook </w:t>
      </w:r>
      <w:r w:rsidR="005C35B0">
        <w:t xml:space="preserve">in worden gegaan op d effecten </w:t>
      </w:r>
      <w:r>
        <w:t>van beel</w:t>
      </w:r>
      <w:r>
        <w:t>d</w:t>
      </w:r>
      <w:r>
        <w:t>schermgebruik.</w:t>
      </w:r>
    </w:p>
    <w:p w:rsidR="0052148B" w:rsidRDefault="0052148B"/>
    <w:p w:rsidR="0052148B" w:rsidRDefault="0052148B">
      <w:r>
        <w:t>Daarnaast zullen de meest voorkomende bevindingen bij de kinderoogheelkunde aan bod komen. Signaleren we deze met ons werk? Of zou dit beter kunnen?</w:t>
      </w:r>
    </w:p>
    <w:p w:rsidR="0052148B" w:rsidRDefault="0052148B"/>
    <w:p w:rsidR="0052148B" w:rsidRDefault="0015437D">
      <w:r>
        <w:t>W</w:t>
      </w:r>
      <w:r w:rsidR="0052148B">
        <w:t xml:space="preserve">e sluiten de avond af met tips en </w:t>
      </w:r>
      <w:proofErr w:type="spellStart"/>
      <w:r w:rsidR="0052148B">
        <w:t>trics</w:t>
      </w:r>
      <w:proofErr w:type="spellEnd"/>
      <w:r w:rsidR="0052148B">
        <w:t xml:space="preserve"> van de orthoptische praktijk, zodat we deze me</w:t>
      </w:r>
      <w:r w:rsidR="0052148B">
        <w:t>t</w:t>
      </w:r>
      <w:r w:rsidR="0052148B">
        <w:t>een de dag erna in praktijk kunnen brengen!</w:t>
      </w:r>
    </w:p>
    <w:p w:rsidR="0052148B" w:rsidRDefault="0052148B"/>
    <w:p w:rsidR="00BC1766" w:rsidRDefault="007B0356">
      <w:pPr>
        <w:rPr>
          <w:rFonts w:eastAsia="Arial Unicode MS" w:cs="Arial Unicode MS"/>
        </w:rPr>
      </w:pPr>
      <w:r>
        <w:rPr>
          <w:rFonts w:eastAsia="Arial Unicode MS" w:cs="Arial Unicode MS"/>
          <w:b/>
          <w:bCs/>
        </w:rPr>
        <w:t>Sprekers:</w:t>
      </w:r>
      <w:r>
        <w:rPr>
          <w:rFonts w:eastAsia="Arial Unicode MS" w:cs="Arial Unicode MS"/>
        </w:rPr>
        <w:t xml:space="preserve"> </w:t>
      </w:r>
    </w:p>
    <w:p w:rsidR="005B2A99" w:rsidRDefault="005C35B0">
      <w:pPr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Mw. drs. </w:t>
      </w:r>
      <w:r w:rsidR="005B2A99">
        <w:rPr>
          <w:rFonts w:eastAsia="Arial Unicode MS" w:cs="Arial Unicode MS"/>
        </w:rPr>
        <w:t>Saskia Vader, jeugdarts KNMG, visusinstructeur, GGD Zuid Limburg</w:t>
      </w:r>
      <w:r>
        <w:rPr>
          <w:rFonts w:eastAsia="Arial Unicode MS" w:cs="Arial Unicode MS"/>
        </w:rPr>
        <w:t>.</w:t>
      </w:r>
    </w:p>
    <w:p w:rsidR="005B2A99" w:rsidRDefault="005B2A99">
      <w:r>
        <w:rPr>
          <w:rFonts w:eastAsia="Arial Unicode MS" w:cs="Arial Unicode MS"/>
        </w:rPr>
        <w:t xml:space="preserve">Dagmar </w:t>
      </w:r>
      <w:proofErr w:type="spellStart"/>
      <w:r>
        <w:rPr>
          <w:rFonts w:eastAsia="Arial Unicode MS" w:cs="Arial Unicode MS"/>
        </w:rPr>
        <w:t>Poelma</w:t>
      </w:r>
      <w:proofErr w:type="spellEnd"/>
      <w:r w:rsidR="005C35B0" w:rsidRPr="005C35B0">
        <w:rPr>
          <w:rFonts w:eastAsia="Arial Unicode MS" w:cs="Arial Unicode MS"/>
        </w:rPr>
        <w:t xml:space="preserve"> </w:t>
      </w:r>
      <w:r w:rsidR="005C35B0">
        <w:rPr>
          <w:rFonts w:eastAsia="Arial Unicode MS" w:cs="Arial Unicode MS"/>
        </w:rPr>
        <w:t>en collega’s</w:t>
      </w:r>
      <w:r>
        <w:rPr>
          <w:rFonts w:eastAsia="Arial Unicode MS" w:cs="Arial Unicode MS"/>
        </w:rPr>
        <w:t xml:space="preserve">, </w:t>
      </w:r>
      <w:r w:rsidR="005C35B0">
        <w:rPr>
          <w:rFonts w:eastAsia="Arial Unicode MS" w:cs="Arial Unicode MS"/>
        </w:rPr>
        <w:t xml:space="preserve">orthoptisten, </w:t>
      </w:r>
      <w:r w:rsidRPr="005B2A99">
        <w:rPr>
          <w:rFonts w:eastAsia="Arial Unicode MS" w:cs="Arial Unicode MS"/>
        </w:rPr>
        <w:t xml:space="preserve"> </w:t>
      </w:r>
      <w:proofErr w:type="spellStart"/>
      <w:r w:rsidRPr="005B2A99">
        <w:rPr>
          <w:rFonts w:eastAsia="Arial Unicode MS" w:cs="Arial Unicode MS"/>
        </w:rPr>
        <w:t>Eyescan</w:t>
      </w:r>
      <w:proofErr w:type="spellEnd"/>
      <w:r w:rsidRPr="005B2A99">
        <w:rPr>
          <w:rFonts w:eastAsia="Arial Unicode MS" w:cs="Arial Unicode MS"/>
        </w:rPr>
        <w:t xml:space="preserve"> </w:t>
      </w:r>
      <w:proofErr w:type="spellStart"/>
      <w:r w:rsidRPr="005B2A99">
        <w:rPr>
          <w:rFonts w:eastAsia="Arial Unicode MS" w:cs="Arial Unicode MS"/>
        </w:rPr>
        <w:t>Zuyderland</w:t>
      </w:r>
      <w:proofErr w:type="spellEnd"/>
      <w:r w:rsidR="0015437D">
        <w:rPr>
          <w:rFonts w:eastAsia="Arial Unicode MS" w:cs="Arial Unicode MS"/>
        </w:rPr>
        <w:t>, Sittard-Heerlen</w:t>
      </w:r>
      <w:r>
        <w:rPr>
          <w:rFonts w:eastAsia="Arial Unicode MS" w:cs="Arial Unicode MS"/>
        </w:rPr>
        <w:t xml:space="preserve"> </w:t>
      </w:r>
      <w:r w:rsidR="005C35B0">
        <w:rPr>
          <w:rFonts w:eastAsia="Arial Unicode MS" w:cs="Arial Unicode MS"/>
        </w:rPr>
        <w:t>.</w:t>
      </w:r>
    </w:p>
    <w:p w:rsidR="0052148B" w:rsidRDefault="007B0356">
      <w:pPr>
        <w:rPr>
          <w:rFonts w:eastAsia="Arial Unicode MS" w:cs="Arial Unicode MS"/>
        </w:rPr>
      </w:pPr>
      <w:r>
        <w:rPr>
          <w:rFonts w:ascii="Arial Unicode MS" w:eastAsia="Arial Unicode MS" w:hAnsi="Arial Unicode MS" w:cs="Arial Unicode MS"/>
        </w:rPr>
        <w:br/>
      </w:r>
    </w:p>
    <w:p w:rsidR="00BC1766" w:rsidRDefault="007B0356">
      <w:pPr>
        <w:rPr>
          <w:rFonts w:eastAsia="Arial Unicode MS" w:cs="Arial Unicode MS"/>
        </w:rPr>
      </w:pPr>
      <w:r>
        <w:rPr>
          <w:rFonts w:eastAsia="Arial Unicode MS" w:cs="Arial Unicode MS"/>
        </w:rPr>
        <w:t>Mede namens de Stichting PAOG-JGZ nodig ik u van harte uit tot het bijwonen van deze avond,</w:t>
      </w:r>
    </w:p>
    <w:p w:rsidR="005B2A99" w:rsidRDefault="005B2A99">
      <w:r>
        <w:rPr>
          <w:rFonts w:eastAsia="Arial Unicode MS" w:cs="Arial Unicode MS"/>
        </w:rPr>
        <w:t>Mevr</w:t>
      </w:r>
      <w:r w:rsidR="005C35B0">
        <w:rPr>
          <w:rFonts w:eastAsia="Arial Unicode MS" w:cs="Arial Unicode MS"/>
        </w:rPr>
        <w:t>.</w:t>
      </w:r>
      <w:r>
        <w:rPr>
          <w:rFonts w:eastAsia="Arial Unicode MS" w:cs="Arial Unicode MS"/>
        </w:rPr>
        <w:t xml:space="preserve"> drs</w:t>
      </w:r>
      <w:r w:rsidR="005C35B0">
        <w:rPr>
          <w:rFonts w:eastAsia="Arial Unicode MS" w:cs="Arial Unicode MS"/>
        </w:rPr>
        <w:t>.</w:t>
      </w:r>
      <w:r>
        <w:rPr>
          <w:rFonts w:eastAsia="Arial Unicode MS" w:cs="Arial Unicode MS"/>
        </w:rPr>
        <w:t xml:space="preserve"> Inge Tissen, jeugdarts, arts M&amp;G, strategisch adviseur publieke gezondheid, GGD Limburg Noord</w:t>
      </w:r>
      <w:r w:rsidR="005C35B0">
        <w:rPr>
          <w:rFonts w:eastAsia="Arial Unicode MS" w:cs="Arial Unicode MS"/>
        </w:rPr>
        <w:t>.</w:t>
      </w:r>
    </w:p>
    <w:p w:rsidR="00BC1766" w:rsidRDefault="00BC1766"/>
    <w:p w:rsidR="0052148B" w:rsidRDefault="0052148B">
      <w:pPr>
        <w:ind w:left="2124" w:firstLine="708"/>
        <w:rPr>
          <w:b/>
          <w:bCs/>
          <w:sz w:val="24"/>
          <w:szCs w:val="24"/>
        </w:rPr>
      </w:pPr>
    </w:p>
    <w:p w:rsidR="0052148B" w:rsidRDefault="0052148B">
      <w:pPr>
        <w:ind w:left="2124" w:firstLine="708"/>
        <w:rPr>
          <w:b/>
          <w:bCs/>
          <w:sz w:val="24"/>
          <w:szCs w:val="24"/>
        </w:rPr>
      </w:pPr>
    </w:p>
    <w:p w:rsidR="0052148B" w:rsidRDefault="0052148B">
      <w:pPr>
        <w:ind w:left="2124" w:firstLine="708"/>
        <w:rPr>
          <w:b/>
          <w:bCs/>
          <w:sz w:val="24"/>
          <w:szCs w:val="24"/>
        </w:rPr>
      </w:pPr>
    </w:p>
    <w:p w:rsidR="00BC1766" w:rsidRDefault="007B0356">
      <w:pPr>
        <w:ind w:left="2124" w:firstLine="708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Programma</w:t>
      </w:r>
    </w:p>
    <w:p w:rsidR="00BC1766" w:rsidRDefault="00BC1766">
      <w:pPr>
        <w:jc w:val="center"/>
        <w:rPr>
          <w:b/>
          <w:bCs/>
          <w:sz w:val="22"/>
          <w:szCs w:val="22"/>
        </w:rPr>
      </w:pPr>
    </w:p>
    <w:p w:rsidR="00BC1766" w:rsidRDefault="00BC1766">
      <w:pPr>
        <w:jc w:val="center"/>
        <w:rPr>
          <w:b/>
          <w:bCs/>
          <w:sz w:val="22"/>
          <w:szCs w:val="22"/>
        </w:rPr>
      </w:pPr>
    </w:p>
    <w:p w:rsidR="00BC1766" w:rsidRDefault="007B0356">
      <w:pPr>
        <w:jc w:val="center"/>
      </w:pPr>
      <w:r>
        <w:lastRenderedPageBreak/>
        <w:t xml:space="preserve">19.00 </w:t>
      </w:r>
      <w:r w:rsidR="001C6890">
        <w:t>-</w:t>
      </w:r>
      <w:r>
        <w:t xml:space="preserve"> 19.15 uur </w:t>
      </w:r>
    </w:p>
    <w:p w:rsidR="00BC1766" w:rsidRDefault="007B0356">
      <w:pPr>
        <w:jc w:val="center"/>
        <w:rPr>
          <w:b/>
          <w:bCs/>
        </w:rPr>
      </w:pPr>
      <w:r>
        <w:rPr>
          <w:b/>
          <w:bCs/>
        </w:rPr>
        <w:t xml:space="preserve">Ontvangst met koffie / thee en registratie </w:t>
      </w:r>
    </w:p>
    <w:p w:rsidR="00BC1766" w:rsidRDefault="00BC1766">
      <w:pPr>
        <w:jc w:val="center"/>
        <w:rPr>
          <w:b/>
          <w:bCs/>
        </w:rPr>
      </w:pPr>
    </w:p>
    <w:p w:rsidR="00BC1766" w:rsidRDefault="007B0356">
      <w:pPr>
        <w:jc w:val="center"/>
      </w:pPr>
      <w:r>
        <w:t xml:space="preserve">19.15 </w:t>
      </w:r>
      <w:r w:rsidR="001C6890">
        <w:t>-</w:t>
      </w:r>
      <w:r w:rsidR="005B2A99">
        <w:t xml:space="preserve"> 20.00</w:t>
      </w:r>
      <w:r>
        <w:t xml:space="preserve"> uur</w:t>
      </w:r>
    </w:p>
    <w:p w:rsidR="00BC1766" w:rsidRDefault="005B2A99">
      <w:pPr>
        <w:ind w:left="708" w:firstLine="708"/>
        <w:rPr>
          <w:b/>
          <w:bCs/>
        </w:rPr>
      </w:pPr>
      <w:r>
        <w:rPr>
          <w:b/>
          <w:bCs/>
        </w:rPr>
        <w:t>2</w:t>
      </w:r>
      <w:r w:rsidRPr="005B2A99">
        <w:rPr>
          <w:b/>
          <w:bCs/>
          <w:vertAlign w:val="superscript"/>
        </w:rPr>
        <w:t>e</w:t>
      </w:r>
      <w:r>
        <w:rPr>
          <w:b/>
          <w:bCs/>
        </w:rPr>
        <w:t xml:space="preserve"> Herziening richtlijn visus: een uitdaging</w:t>
      </w:r>
    </w:p>
    <w:p w:rsidR="00BC1766" w:rsidRDefault="005B2A99">
      <w:pPr>
        <w:ind w:left="2124" w:firstLine="708"/>
      </w:pPr>
      <w:r>
        <w:t>Saskia Vader</w:t>
      </w:r>
    </w:p>
    <w:p w:rsidR="005B2A99" w:rsidRDefault="005B2A99">
      <w:pPr>
        <w:ind w:left="2124" w:firstLine="708"/>
      </w:pPr>
    </w:p>
    <w:p w:rsidR="005B2A99" w:rsidRDefault="005C35B0" w:rsidP="005B2A99">
      <w:pPr>
        <w:ind w:left="2124" w:firstLine="708"/>
      </w:pPr>
      <w:r>
        <w:t>20.0</w:t>
      </w:r>
      <w:r w:rsidR="005B2A99">
        <w:t>0.00-20.30 uur</w:t>
      </w:r>
    </w:p>
    <w:p w:rsidR="005B2A99" w:rsidRDefault="005B2A99" w:rsidP="005B2A99">
      <w:pPr>
        <w:ind w:left="708" w:firstLine="708"/>
        <w:rPr>
          <w:b/>
        </w:rPr>
      </w:pPr>
      <w:r>
        <w:rPr>
          <w:b/>
        </w:rPr>
        <w:t>M</w:t>
      </w:r>
      <w:r w:rsidRPr="005B2A99">
        <w:rPr>
          <w:b/>
        </w:rPr>
        <w:t>yopie en de nieuwe inzichten en behandelingen</w:t>
      </w:r>
    </w:p>
    <w:p w:rsidR="005B2A99" w:rsidRPr="005B2A99" w:rsidRDefault="005B2A99" w:rsidP="005B2A99">
      <w:pPr>
        <w:ind w:left="708" w:firstLine="708"/>
      </w:pPr>
      <w:r>
        <w:rPr>
          <w:b/>
        </w:rPr>
        <w:tab/>
      </w:r>
      <w:r>
        <w:rPr>
          <w:b/>
        </w:rPr>
        <w:tab/>
      </w:r>
      <w:proofErr w:type="spellStart"/>
      <w:r>
        <w:t>Eyescan</w:t>
      </w:r>
      <w:proofErr w:type="spellEnd"/>
      <w:r>
        <w:t xml:space="preserve"> </w:t>
      </w:r>
      <w:proofErr w:type="spellStart"/>
      <w:r>
        <w:t>Zuyderland</w:t>
      </w:r>
      <w:proofErr w:type="spellEnd"/>
    </w:p>
    <w:p w:rsidR="005B2A99" w:rsidRDefault="005B2A99" w:rsidP="005B2A99">
      <w:pPr>
        <w:ind w:left="2124" w:firstLine="708"/>
      </w:pPr>
    </w:p>
    <w:p w:rsidR="005B2A99" w:rsidRDefault="005B2A99" w:rsidP="005B2A99">
      <w:pPr>
        <w:ind w:left="2124" w:firstLine="708"/>
      </w:pPr>
      <w:r>
        <w:t>20.30-21.00 uur</w:t>
      </w:r>
    </w:p>
    <w:p w:rsidR="005B2A99" w:rsidRDefault="005B2A99" w:rsidP="005B2A99">
      <w:pPr>
        <w:ind w:left="2124" w:firstLine="708"/>
        <w:jc w:val="both"/>
        <w:rPr>
          <w:b/>
        </w:rPr>
      </w:pPr>
      <w:r>
        <w:rPr>
          <w:b/>
        </w:rPr>
        <w:t>K</w:t>
      </w:r>
      <w:r w:rsidRPr="005B2A99">
        <w:rPr>
          <w:b/>
        </w:rPr>
        <w:t>inderoogheelkunde</w:t>
      </w:r>
    </w:p>
    <w:p w:rsidR="005B2A99" w:rsidRPr="005B2A99" w:rsidRDefault="005B2A99" w:rsidP="005B2A99">
      <w:pPr>
        <w:ind w:left="2124" w:firstLine="708"/>
        <w:jc w:val="both"/>
      </w:pPr>
      <w:proofErr w:type="spellStart"/>
      <w:r w:rsidRPr="005B2A99">
        <w:t>Eyescan</w:t>
      </w:r>
      <w:proofErr w:type="spellEnd"/>
      <w:r w:rsidRPr="005B2A99">
        <w:t xml:space="preserve"> </w:t>
      </w:r>
      <w:proofErr w:type="spellStart"/>
      <w:r w:rsidRPr="005B2A99">
        <w:t>Zuyderland</w:t>
      </w:r>
      <w:proofErr w:type="spellEnd"/>
    </w:p>
    <w:p w:rsidR="005B2A99" w:rsidRDefault="005B2A99" w:rsidP="005B2A99">
      <w:pPr>
        <w:ind w:left="2124" w:firstLine="708"/>
      </w:pPr>
    </w:p>
    <w:p w:rsidR="005B2A99" w:rsidRDefault="005C35B0" w:rsidP="005B2A99">
      <w:pPr>
        <w:ind w:left="2124" w:firstLine="708"/>
      </w:pPr>
      <w:r>
        <w:t>21.15-22.1</w:t>
      </w:r>
      <w:r w:rsidR="005B2A99">
        <w:t xml:space="preserve">0 uur: </w:t>
      </w:r>
    </w:p>
    <w:p w:rsidR="005B2A99" w:rsidRDefault="005B2A99" w:rsidP="005B2A99">
      <w:pPr>
        <w:ind w:left="708" w:firstLine="708"/>
        <w:rPr>
          <w:b/>
        </w:rPr>
      </w:pPr>
      <w:proofErr w:type="spellStart"/>
      <w:r>
        <w:rPr>
          <w:b/>
        </w:rPr>
        <w:t>B</w:t>
      </w:r>
      <w:r w:rsidRPr="005B2A99">
        <w:rPr>
          <w:b/>
        </w:rPr>
        <w:t>ruckner</w:t>
      </w:r>
      <w:proofErr w:type="spellEnd"/>
      <w:r w:rsidRPr="005B2A99">
        <w:rPr>
          <w:b/>
        </w:rPr>
        <w:t xml:space="preserve"> test en tips en </w:t>
      </w:r>
      <w:proofErr w:type="spellStart"/>
      <w:r w:rsidRPr="005B2A99">
        <w:rPr>
          <w:b/>
        </w:rPr>
        <w:t>trics</w:t>
      </w:r>
      <w:proofErr w:type="spellEnd"/>
      <w:r w:rsidRPr="005B2A99">
        <w:rPr>
          <w:b/>
        </w:rPr>
        <w:t xml:space="preserve"> van de orthoptische praktijk</w:t>
      </w:r>
    </w:p>
    <w:p w:rsidR="005B2A99" w:rsidRPr="005B2A99" w:rsidRDefault="005B2A99" w:rsidP="005B2A99">
      <w:pPr>
        <w:ind w:left="708" w:firstLine="708"/>
      </w:pPr>
      <w:r>
        <w:rPr>
          <w:b/>
        </w:rPr>
        <w:tab/>
      </w:r>
      <w:r>
        <w:rPr>
          <w:b/>
        </w:rPr>
        <w:tab/>
      </w:r>
      <w:proofErr w:type="spellStart"/>
      <w:r w:rsidRPr="005B2A99">
        <w:t>Eyescan</w:t>
      </w:r>
      <w:proofErr w:type="spellEnd"/>
      <w:r w:rsidRPr="005B2A99">
        <w:t xml:space="preserve"> </w:t>
      </w:r>
      <w:proofErr w:type="spellStart"/>
      <w:r w:rsidRPr="005B2A99">
        <w:t>Zuyderland</w:t>
      </w:r>
      <w:proofErr w:type="spellEnd"/>
    </w:p>
    <w:p w:rsidR="00BC1766" w:rsidRDefault="00BC1766" w:rsidP="005B2A99"/>
    <w:p w:rsidR="00BC1766" w:rsidRDefault="007B0356">
      <w:pPr>
        <w:jc w:val="center"/>
      </w:pPr>
      <w:r>
        <w:t>22.10 uur</w:t>
      </w:r>
    </w:p>
    <w:p w:rsidR="00BC1766" w:rsidRDefault="007B0356">
      <w:pPr>
        <w:ind w:left="2124"/>
        <w:rPr>
          <w:b/>
          <w:bCs/>
        </w:rPr>
      </w:pPr>
      <w:r>
        <w:t xml:space="preserve">   </w:t>
      </w:r>
      <w:r>
        <w:rPr>
          <w:b/>
          <w:bCs/>
        </w:rPr>
        <w:t>Afsluiting met een drankje</w:t>
      </w:r>
    </w:p>
    <w:p w:rsidR="00BC1766" w:rsidRDefault="007B0356">
      <w:r>
        <w:rPr>
          <w:rFonts w:eastAsia="Arial Unicode MS" w:cs="Arial Unicode MS"/>
        </w:rPr>
        <w:t xml:space="preserve">          </w:t>
      </w:r>
    </w:p>
    <w:p w:rsidR="00BC1766" w:rsidRDefault="007B0356">
      <w:r>
        <w:rPr>
          <w:rFonts w:eastAsia="Arial Unicode MS" w:cs="Arial Unicode MS"/>
        </w:rPr>
        <w:t xml:space="preserve">   De PAOG nascholing JGZ vindt plaats in de Akenzaal, Faculteit 111,  </w:t>
      </w:r>
      <w:r>
        <w:rPr>
          <w:rFonts w:ascii="Arial Unicode MS" w:eastAsia="Arial Unicode MS" w:hAnsi="Arial Unicode MS" w:cs="Arial Unicode MS"/>
        </w:rPr>
        <w:br/>
      </w:r>
      <w:r>
        <w:rPr>
          <w:rFonts w:eastAsia="Arial Unicode MS" w:cs="Arial Unicode MS"/>
        </w:rPr>
        <w:t xml:space="preserve">   Universiteitssingel 40 Maastricht. Volg hiervoor de bewegwijzering. </w:t>
      </w:r>
    </w:p>
    <w:p w:rsidR="00BC1766" w:rsidRDefault="007B0356">
      <w:r>
        <w:rPr>
          <w:rFonts w:eastAsia="Arial Unicode MS" w:cs="Arial Unicode MS"/>
        </w:rPr>
        <w:t xml:space="preserve">   Bij de slagboom meldt u, dat u komt voor de PAOG nascholing. </w:t>
      </w:r>
    </w:p>
    <w:p w:rsidR="00BC1766" w:rsidRDefault="007B0356">
      <w:r>
        <w:rPr>
          <w:rFonts w:eastAsia="Arial Unicode MS" w:cs="Arial Unicode MS"/>
        </w:rPr>
        <w:t xml:space="preserve">   U kunt uw auto gratis parkeren onder het gebouw.</w:t>
      </w:r>
    </w:p>
    <w:p w:rsidR="00BC1766" w:rsidRDefault="00BC1766"/>
    <w:p w:rsidR="00BC1766" w:rsidRDefault="007B0356">
      <w:r>
        <w:rPr>
          <w:rFonts w:eastAsia="Arial Unicode MS" w:cs="Arial Unicode MS"/>
        </w:rPr>
        <w:t xml:space="preserve">   Accreditatie voor 3 uur is aangevraagd bij het </w:t>
      </w:r>
      <w:proofErr w:type="spellStart"/>
      <w:r>
        <w:rPr>
          <w:rFonts w:eastAsia="Arial Unicode MS" w:cs="Arial Unicode MS"/>
        </w:rPr>
        <w:t>AbSG</w:t>
      </w:r>
      <w:proofErr w:type="spellEnd"/>
      <w:r>
        <w:rPr>
          <w:rFonts w:eastAsia="Arial Unicode MS" w:cs="Arial Unicode MS"/>
        </w:rPr>
        <w:t xml:space="preserve"> en de V&amp;VN.</w:t>
      </w:r>
    </w:p>
    <w:p w:rsidR="00BC1766" w:rsidRDefault="00BC1766"/>
    <w:p w:rsidR="00BC1766" w:rsidRDefault="007B0356">
      <w:r>
        <w:rPr>
          <w:rFonts w:eastAsia="Arial Unicode MS" w:cs="Arial Unicode MS"/>
        </w:rPr>
        <w:t xml:space="preserve">   Inschrijving voor deze PAOG nascholing is nog mogelijk. </w:t>
      </w:r>
    </w:p>
    <w:p w:rsidR="00BC1766" w:rsidRDefault="007B0356">
      <w:r>
        <w:rPr>
          <w:rFonts w:eastAsia="Arial Unicode MS" w:cs="Arial Unicode MS"/>
        </w:rPr>
        <w:t xml:space="preserve">   De kosten bedragen  € 45, - . Dit geldt niet voor artsen, verpleegkundigen en             </w:t>
      </w:r>
    </w:p>
    <w:p w:rsidR="00BC1766" w:rsidRDefault="007B0356">
      <w:r>
        <w:rPr>
          <w:rFonts w:eastAsia="Arial Unicode MS" w:cs="Arial Unicode MS"/>
        </w:rPr>
        <w:t xml:space="preserve">   stafmedewerkers van Limburgse JGZ 4-18 en voor artsen en stafmedewerkers </w:t>
      </w:r>
    </w:p>
    <w:p w:rsidR="00BC1766" w:rsidRDefault="007B0356">
      <w:r>
        <w:rPr>
          <w:rFonts w:eastAsia="Arial Unicode MS" w:cs="Arial Unicode MS"/>
        </w:rPr>
        <w:t xml:space="preserve">   van Limburgse JGZ 0-4. </w:t>
      </w:r>
    </w:p>
    <w:p w:rsidR="00BC1766" w:rsidRDefault="007B0356">
      <w:r>
        <w:rPr>
          <w:rFonts w:eastAsia="Arial Unicode MS" w:cs="Arial Unicode MS"/>
        </w:rPr>
        <w:t xml:space="preserve">   U kunt zich aanmelden via onze website </w:t>
      </w:r>
      <w:hyperlink r:id="rId9" w:history="1">
        <w:r>
          <w:rPr>
            <w:rStyle w:val="Hyperlink0"/>
            <w:rFonts w:eastAsia="Arial Unicode MS" w:cs="Arial Unicode MS"/>
          </w:rPr>
          <w:t>www.paogmaastricht.nl</w:t>
        </w:r>
      </w:hyperlink>
      <w:r>
        <w:rPr>
          <w:rFonts w:eastAsia="Arial Unicode MS" w:cs="Arial Unicode MS"/>
        </w:rPr>
        <w:t xml:space="preserve"> .  </w:t>
      </w:r>
    </w:p>
    <w:p w:rsidR="00BC1766" w:rsidRDefault="007B0356">
      <w:r>
        <w:rPr>
          <w:rFonts w:eastAsia="Arial Unicode MS" w:cs="Arial Unicode MS"/>
        </w:rPr>
        <w:t xml:space="preserve">   Bij verhindering uiterlijk 3 dagen voor aanvang afmelden per email: </w:t>
      </w:r>
    </w:p>
    <w:p w:rsidR="00BC1766" w:rsidRDefault="007B0356">
      <w:r>
        <w:rPr>
          <w:rFonts w:eastAsia="Arial Unicode MS" w:cs="Arial Unicode MS"/>
        </w:rPr>
        <w:t xml:space="preserve">   info@paogmaastricht.nl</w:t>
      </w:r>
    </w:p>
    <w:sectPr w:rsidR="00BC1766" w:rsidSect="00BE2502">
      <w:pgSz w:w="16840" w:h="11900" w:orient="landscape"/>
      <w:pgMar w:top="709" w:right="680" w:bottom="568" w:left="851" w:header="709" w:footer="709" w:gutter="0"/>
      <w:cols w:num="2" w:space="9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B8" w:rsidRDefault="00E968B8">
      <w:r>
        <w:separator/>
      </w:r>
    </w:p>
  </w:endnote>
  <w:endnote w:type="continuationSeparator" w:id="0">
    <w:p w:rsidR="00E968B8" w:rsidRDefault="00E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B8" w:rsidRDefault="00E968B8">
      <w:r>
        <w:separator/>
      </w:r>
    </w:p>
  </w:footnote>
  <w:footnote w:type="continuationSeparator" w:id="0">
    <w:p w:rsidR="00E968B8" w:rsidRDefault="00E96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66"/>
    <w:rsid w:val="001114C7"/>
    <w:rsid w:val="0015437D"/>
    <w:rsid w:val="00173465"/>
    <w:rsid w:val="001C6890"/>
    <w:rsid w:val="003D1844"/>
    <w:rsid w:val="0052148B"/>
    <w:rsid w:val="005B2A99"/>
    <w:rsid w:val="005B58FA"/>
    <w:rsid w:val="005C35B0"/>
    <w:rsid w:val="007B0356"/>
    <w:rsid w:val="00853415"/>
    <w:rsid w:val="009B65B4"/>
    <w:rsid w:val="00AD39D1"/>
    <w:rsid w:val="00BC1766"/>
    <w:rsid w:val="00BE2502"/>
    <w:rsid w:val="00D1721A"/>
    <w:rsid w:val="00E222E6"/>
    <w:rsid w:val="00E968B8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2502"/>
    <w:rPr>
      <w:rFonts w:eastAsia="Times New Roman"/>
      <w:color w:val="000000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BE2502"/>
    <w:rPr>
      <w:u w:val="single"/>
    </w:rPr>
  </w:style>
  <w:style w:type="table" w:customStyle="1" w:styleId="TableNormal">
    <w:name w:val="Table Normal"/>
    <w:rsid w:val="00BE25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BE250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el">
    <w:name w:val="Title"/>
    <w:uiPriority w:val="10"/>
    <w:qFormat/>
    <w:rsid w:val="00BE2502"/>
    <w:pPr>
      <w:jc w:val="center"/>
      <w:outlineLvl w:val="0"/>
    </w:pPr>
    <w:rPr>
      <w:rFonts w:ascii="Cambria" w:eastAsia="Cambria" w:hAnsi="Cambria" w:cs="Cambria"/>
      <w:b/>
      <w:bCs/>
      <w:color w:val="000000"/>
      <w:kern w:val="28"/>
      <w:sz w:val="32"/>
      <w:szCs w:val="32"/>
      <w:u w:color="000000"/>
    </w:rPr>
  </w:style>
  <w:style w:type="paragraph" w:customStyle="1" w:styleId="Default">
    <w:name w:val="Default"/>
    <w:rsid w:val="00BE2502"/>
    <w:rPr>
      <w:rFonts w:ascii="Verdana" w:eastAsia="Verdana" w:hAnsi="Verdana" w:cs="Verdana"/>
      <w:color w:val="000000"/>
      <w:sz w:val="24"/>
      <w:szCs w:val="24"/>
      <w:u w:color="000000"/>
    </w:rPr>
  </w:style>
  <w:style w:type="character" w:customStyle="1" w:styleId="Geen">
    <w:name w:val="Geen"/>
    <w:rsid w:val="00BE2502"/>
  </w:style>
  <w:style w:type="character" w:customStyle="1" w:styleId="Hyperlink0">
    <w:name w:val="Hyperlink.0"/>
    <w:basedOn w:val="Geen"/>
    <w:rsid w:val="00BE2502"/>
    <w:rPr>
      <w:color w:val="000000"/>
      <w:u w:val="single" w:color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39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39D1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2148B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2502"/>
    <w:rPr>
      <w:rFonts w:eastAsia="Times New Roman"/>
      <w:color w:val="000000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BE2502"/>
    <w:rPr>
      <w:u w:val="single"/>
    </w:rPr>
  </w:style>
  <w:style w:type="table" w:customStyle="1" w:styleId="TableNormal">
    <w:name w:val="Table Normal"/>
    <w:rsid w:val="00BE25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BE250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el">
    <w:name w:val="Title"/>
    <w:uiPriority w:val="10"/>
    <w:qFormat/>
    <w:rsid w:val="00BE2502"/>
    <w:pPr>
      <w:jc w:val="center"/>
      <w:outlineLvl w:val="0"/>
    </w:pPr>
    <w:rPr>
      <w:rFonts w:ascii="Cambria" w:eastAsia="Cambria" w:hAnsi="Cambria" w:cs="Cambria"/>
      <w:b/>
      <w:bCs/>
      <w:color w:val="000000"/>
      <w:kern w:val="28"/>
      <w:sz w:val="32"/>
      <w:szCs w:val="32"/>
      <w:u w:color="000000"/>
    </w:rPr>
  </w:style>
  <w:style w:type="paragraph" w:customStyle="1" w:styleId="Default">
    <w:name w:val="Default"/>
    <w:rsid w:val="00BE2502"/>
    <w:rPr>
      <w:rFonts w:ascii="Verdana" w:eastAsia="Verdana" w:hAnsi="Verdana" w:cs="Verdana"/>
      <w:color w:val="000000"/>
      <w:sz w:val="24"/>
      <w:szCs w:val="24"/>
      <w:u w:color="000000"/>
    </w:rPr>
  </w:style>
  <w:style w:type="character" w:customStyle="1" w:styleId="Geen">
    <w:name w:val="Geen"/>
    <w:rsid w:val="00BE2502"/>
  </w:style>
  <w:style w:type="character" w:customStyle="1" w:styleId="Hyperlink0">
    <w:name w:val="Hyperlink.0"/>
    <w:basedOn w:val="Geen"/>
    <w:rsid w:val="00BE2502"/>
    <w:rPr>
      <w:color w:val="000000"/>
      <w:u w:val="single" w:color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39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39D1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2148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jnjeugdartsen.nl/wp-content/uploads/2018/10/Standpunt-Beeldschermgebruik-2018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ogmaastricht.nl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D37DC-7E5A-4F67-ADAF-6E2524A0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Creemers, Huub</dc:creator>
  <cp:lastModifiedBy>Houben, Don</cp:lastModifiedBy>
  <cp:revision>3</cp:revision>
  <dcterms:created xsi:type="dcterms:W3CDTF">2019-10-14T12:01:00Z</dcterms:created>
  <dcterms:modified xsi:type="dcterms:W3CDTF">2019-10-14T12:10:00Z</dcterms:modified>
</cp:coreProperties>
</file>